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pacing w:after="0" w:before="340" w:line="276" w:lineRule="auto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Education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2021   New York Academy of Art, New York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  MFA in Painting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2016   Seattle Pacific University, Seattle, WA</w:t>
      </w:r>
    </w:p>
    <w:p w:rsidR="00000000" w:rsidDel="00000000" w:rsidP="00000000" w:rsidRDefault="00000000" w:rsidRPr="00000000" w14:paraId="00000005">
      <w:pPr>
        <w:spacing w:after="0" w:line="276" w:lineRule="auto"/>
        <w:ind w:left="600" w:firstLine="0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BA in Studio Art and Art History, Summa Cum Laude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Nunito" w:cs="Nunito" w:eastAsia="Nunito" w:hAnsi="Nunito"/>
          <w:i w:val="1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   Honors Thesis </w:t>
      </w:r>
      <w:r w:rsidDel="00000000" w:rsidR="00000000" w:rsidRPr="00000000">
        <w:rPr>
          <w:rFonts w:ascii="Nunito" w:cs="Nunito" w:eastAsia="Nunito" w:hAnsi="Nunito"/>
          <w:i w:val="1"/>
          <w:color w:val="4a4a4a"/>
          <w:rtl w:val="0"/>
        </w:rPr>
        <w:t xml:space="preserve">Individualism in Portraiture</w:t>
      </w:r>
    </w:p>
    <w:p w:rsidR="00000000" w:rsidDel="00000000" w:rsidP="00000000" w:rsidRDefault="00000000" w:rsidRPr="00000000" w14:paraId="00000007">
      <w:pPr>
        <w:keepNext w:val="0"/>
        <w:keepLines w:val="0"/>
        <w:spacing w:after="0" w:before="340" w:line="276" w:lineRule="auto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Exhibitions</w:t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  <w:i w:val="1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2023 </w:t>
      </w:r>
      <w:r w:rsidDel="00000000" w:rsidR="00000000" w:rsidRPr="00000000">
        <w:rPr>
          <w:rFonts w:ascii="Nunito" w:cs="Nunito" w:eastAsia="Nunito" w:hAnsi="Nunito"/>
          <w:i w:val="1"/>
          <w:color w:val="4a4a4a"/>
          <w:rtl w:val="0"/>
        </w:rPr>
        <w:t xml:space="preserve">Two Bodies, One Mind</w:t>
      </w:r>
    </w:p>
    <w:p w:rsidR="00000000" w:rsidDel="00000000" w:rsidP="00000000" w:rsidRDefault="00000000" w:rsidRPr="00000000" w14:paraId="00000009">
      <w:pPr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Lorin Gallery, LA</w:t>
      </w:r>
    </w:p>
    <w:p w:rsidR="00000000" w:rsidDel="00000000" w:rsidP="00000000" w:rsidRDefault="00000000" w:rsidRPr="00000000" w14:paraId="0000000A">
      <w:pPr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Solo Show</w:t>
      </w:r>
    </w:p>
    <w:p w:rsidR="00000000" w:rsidDel="00000000" w:rsidP="00000000" w:rsidRDefault="00000000" w:rsidRPr="00000000" w14:paraId="0000000B">
      <w:pPr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2023 </w:t>
      </w:r>
      <w:r w:rsidDel="00000000" w:rsidR="00000000" w:rsidRPr="00000000">
        <w:rPr>
          <w:rFonts w:ascii="Nunito" w:cs="Nunito" w:eastAsia="Nunito" w:hAnsi="Nunito"/>
          <w:i w:val="1"/>
          <w:color w:val="4a4a4a"/>
          <w:rtl w:val="0"/>
        </w:rPr>
        <w:t xml:space="preserve">I Am American </w:t>
      </w: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Group Show</w:t>
      </w:r>
    </w:p>
    <w:p w:rsidR="00000000" w:rsidDel="00000000" w:rsidP="00000000" w:rsidRDefault="00000000" w:rsidRPr="00000000" w14:paraId="0000000C">
      <w:pPr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Kutlesa Gallery, Switzerland</w:t>
      </w:r>
    </w:p>
    <w:p w:rsidR="00000000" w:rsidDel="00000000" w:rsidP="00000000" w:rsidRDefault="00000000" w:rsidRPr="00000000" w14:paraId="0000000D">
      <w:pPr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2022 </w:t>
      </w: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Untitled Miami Group Booth</w:t>
      </w:r>
    </w:p>
    <w:p w:rsidR="00000000" w:rsidDel="00000000" w:rsidP="00000000" w:rsidRDefault="00000000" w:rsidRPr="00000000" w14:paraId="0000000E">
      <w:pPr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Cob Gallery, London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Nunito" w:cs="Nunito" w:eastAsia="Nunito" w:hAnsi="Nunito"/>
          <w:i w:val="1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2022 </w:t>
      </w:r>
      <w:r w:rsidDel="00000000" w:rsidR="00000000" w:rsidRPr="00000000">
        <w:rPr>
          <w:rFonts w:ascii="Nunito" w:cs="Nunito" w:eastAsia="Nunito" w:hAnsi="Nunito"/>
          <w:i w:val="1"/>
          <w:color w:val="4a4a4a"/>
          <w:rtl w:val="0"/>
        </w:rPr>
        <w:t xml:space="preserve">My Right, Your Left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Arsenal Contemporary, NYC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Online Solo Show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2022 </w:t>
      </w:r>
      <w:r w:rsidDel="00000000" w:rsidR="00000000" w:rsidRPr="00000000">
        <w:rPr>
          <w:rFonts w:ascii="Nunito" w:cs="Nunito" w:eastAsia="Nunito" w:hAnsi="Nunito"/>
          <w:i w:val="1"/>
          <w:color w:val="4a4a4a"/>
          <w:rtl w:val="0"/>
        </w:rPr>
        <w:t xml:space="preserve">Go Figure! </w:t>
      </w: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Group Show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Daniel Raphael Gallery, London, UK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2022 </w:t>
      </w:r>
      <w:r w:rsidDel="00000000" w:rsidR="00000000" w:rsidRPr="00000000">
        <w:rPr>
          <w:rFonts w:ascii="Nunito" w:cs="Nunito" w:eastAsia="Nunito" w:hAnsi="Nunito"/>
          <w:i w:val="1"/>
          <w:color w:val="4a4a4a"/>
          <w:rtl w:val="0"/>
        </w:rPr>
        <w:t xml:space="preserve">The Bathroom Show </w:t>
      </w: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Group Show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Monya Rowe Gallery, NYC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Nunito" w:cs="Nunito" w:eastAsia="Nunito" w:hAnsi="Nunito"/>
          <w:i w:val="1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2022 </w:t>
      </w:r>
      <w:r w:rsidDel="00000000" w:rsidR="00000000" w:rsidRPr="00000000">
        <w:rPr>
          <w:rFonts w:ascii="Nunito" w:cs="Nunito" w:eastAsia="Nunito" w:hAnsi="Nunito"/>
          <w:i w:val="1"/>
          <w:color w:val="4a4a4a"/>
          <w:rtl w:val="0"/>
        </w:rPr>
        <w:t xml:space="preserve">Talking All Day </w:t>
      </w: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Group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Badr El Jundi Gallery, Marbella, Spain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2022 Art Central Hong Kong Group Booth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Lorin Gallery, Los Angeles, CA</w:t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Nunito" w:cs="Nunito" w:eastAsia="Nunito" w:hAnsi="Nunito"/>
          <w:i w:val="1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2022 </w:t>
      </w:r>
      <w:r w:rsidDel="00000000" w:rsidR="00000000" w:rsidRPr="00000000">
        <w:rPr>
          <w:rFonts w:ascii="Nunito" w:cs="Nunito" w:eastAsia="Nunito" w:hAnsi="Nunito"/>
          <w:i w:val="1"/>
          <w:color w:val="4a4a4a"/>
          <w:rtl w:val="0"/>
        </w:rPr>
        <w:t xml:space="preserve">Loved Ones </w:t>
      </w: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Group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New York Academy of Art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Nunito" w:cs="Nunito" w:eastAsia="Nunito" w:hAnsi="Nunito"/>
          <w:i w:val="1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2021 </w:t>
      </w:r>
      <w:r w:rsidDel="00000000" w:rsidR="00000000" w:rsidRPr="00000000">
        <w:rPr>
          <w:rFonts w:ascii="Nunito" w:cs="Nunito" w:eastAsia="Nunito" w:hAnsi="Nunito"/>
          <w:i w:val="1"/>
          <w:color w:val="4a4a4a"/>
          <w:rtl w:val="0"/>
        </w:rPr>
        <w:t xml:space="preserve">Lights </w:t>
      </w: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Group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Lorin Gallery, Los Angeles, CA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2021 KIAF Art Fair Group Booth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Avenue Des Arts Gallery, Seoul, Korea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Nunito" w:cs="Nunito" w:eastAsia="Nunito" w:hAnsi="Nunito"/>
          <w:i w:val="1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2021 </w:t>
      </w:r>
      <w:r w:rsidDel="00000000" w:rsidR="00000000" w:rsidRPr="00000000">
        <w:rPr>
          <w:rFonts w:ascii="Nunito" w:cs="Nunito" w:eastAsia="Nunito" w:hAnsi="Nunito"/>
          <w:i w:val="1"/>
          <w:color w:val="4a4a4a"/>
          <w:rtl w:val="0"/>
        </w:rPr>
        <w:t xml:space="preserve">MFA Thesis Show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New York Academy of Art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2020 AXA Prize Show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          Online and In-Person at New York Academy of Art</w:t>
      </w:r>
    </w:p>
    <w:p w:rsidR="00000000" w:rsidDel="00000000" w:rsidP="00000000" w:rsidRDefault="00000000" w:rsidRPr="00000000" w14:paraId="00000024">
      <w:pPr>
        <w:keepNext w:val="0"/>
        <w:keepLines w:val="0"/>
        <w:spacing w:after="0" w:before="340" w:line="276" w:lineRule="auto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spacing w:after="0" w:before="340" w:line="276" w:lineRule="auto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Awards and Press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Friends of the Artist Volume 16</w:t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Art Maze Mag Issue 26</w:t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Elizabeth Greenshields Foundation Grant Recipient</w:t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AXA Prize Finalist 2020</w:t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Nunito" w:cs="Nunito" w:eastAsia="Nunito" w:hAnsi="Nunito"/>
          <w:color w:val="4a4a4a"/>
        </w:rPr>
      </w:pPr>
      <w:r w:rsidDel="00000000" w:rsidR="00000000" w:rsidRPr="00000000">
        <w:rPr>
          <w:rFonts w:ascii="Nunito" w:cs="Nunito" w:eastAsia="Nunito" w:hAnsi="Nunito"/>
          <w:color w:val="4a4a4a"/>
          <w:rtl w:val="0"/>
        </w:rPr>
        <w:t xml:space="preserve">New York Academy of Art Exhibitions Scholar 2020-2021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rFonts w:ascii="Nunito" w:cs="Nunito" w:eastAsia="Nunito" w:hAnsi="Nunito"/>
        <w:sz w:val="28"/>
        <w:szCs w:val="28"/>
      </w:rPr>
    </w:pPr>
    <w:r w:rsidDel="00000000" w:rsidR="00000000" w:rsidRPr="00000000">
      <w:rPr>
        <w:rFonts w:ascii="Nunito" w:cs="Nunito" w:eastAsia="Nunito" w:hAnsi="Nunito"/>
        <w:sz w:val="28"/>
        <w:szCs w:val="28"/>
        <w:rtl w:val="0"/>
      </w:rPr>
      <w:t xml:space="preserve">Erin Milez</w:t>
    </w:r>
  </w:p>
  <w:p w:rsidR="00000000" w:rsidDel="00000000" w:rsidP="00000000" w:rsidRDefault="00000000" w:rsidRPr="00000000" w14:paraId="0000002D">
    <w:pPr>
      <w:jc w:val="center"/>
      <w:rPr>
        <w:rFonts w:ascii="Nunito" w:cs="Nunito" w:eastAsia="Nunito" w:hAnsi="Nunito"/>
        <w:sz w:val="24"/>
        <w:szCs w:val="24"/>
      </w:rPr>
    </w:pPr>
    <w:r w:rsidDel="00000000" w:rsidR="00000000" w:rsidRPr="00000000">
      <w:rPr>
        <w:rFonts w:ascii="Nunito" w:cs="Nunito" w:eastAsia="Nunito" w:hAnsi="Nunito"/>
        <w:sz w:val="24"/>
        <w:szCs w:val="24"/>
        <w:rtl w:val="0"/>
      </w:rPr>
      <w:t xml:space="preserve">www.erinmilez.com        </w:t>
    </w:r>
    <w:hyperlink r:id="rId1">
      <w:r w:rsidDel="00000000" w:rsidR="00000000" w:rsidRPr="00000000">
        <w:rPr>
          <w:rFonts w:ascii="Nunito" w:cs="Nunito" w:eastAsia="Nunito" w:hAnsi="Nunito"/>
          <w:sz w:val="24"/>
          <w:szCs w:val="24"/>
          <w:u w:val="single"/>
          <w:rtl w:val="0"/>
        </w:rPr>
        <w:t xml:space="preserve">erinmilez@gmail.com</w:t>
      </w:r>
    </w:hyperlink>
    <w:r w:rsidDel="00000000" w:rsidR="00000000" w:rsidRPr="00000000">
      <w:rPr>
        <w:rFonts w:ascii="Nunito" w:cs="Nunito" w:eastAsia="Nunito" w:hAnsi="Nunito"/>
        <w:sz w:val="24"/>
        <w:szCs w:val="24"/>
        <w:rtl w:val="0"/>
      </w:rPr>
      <w:t xml:space="preserve">     IG @erinmilez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erinmil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